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2"/>
          <w:szCs w:val="3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2"/>
          <w:szCs w:val="32"/>
          <w:highlight w:val="white"/>
          <w:rtl w:val="0"/>
        </w:rPr>
        <w:t xml:space="preserve">JOB DESCRIPTION</w:t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ONLINE INSTRUCTOR </w:t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[INSERT TITLE/NAME]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Online Instructor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responsible for creating a positive and educational learning environment via remote platforms to provide high quality instruction to students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Organization Name].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  <w:t xml:space="preserve">This role involves teaching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Subject Here]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adults by creating lesson plans, learning materials, and course schedules that will optimise the educational experience for the students. This is a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full-time/part-time/contract]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teaching position that is currently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fully remote.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cccccc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Responsibilities include, but are not limited to the following: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Provide high quality and comprehensive instruction to students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Organization Name]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Create a comprehensive course schedule and syllabus that outlines key dates.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Prepare detailed lesson plans that cover all important learning material and organise learning activities accordingly.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Conduct regular online lessons according to the established schedule.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Regularly communicate with the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Course Director/ Coordinator]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throughout the course and keep them updated on any potential concerns or changes.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Utilise and stay updated on learning software and technology that is used by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Organization Name].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Encourage  participation in the lesson and discussions to ensure learning content is understood by students.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Provide additional support to students that may require it.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Create learning aids and materials that will help students achieve their learning goals.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Monitor each student's progress and create progress reports with specific feedback.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Create a positive and accessible learning environment.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Provide students with support and encouragement in achieving their learning goals.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Create examination and assessment materials to test students' learning progress and identify any learning discrepancies or potential growth opportunities.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Grade all assessment materials (E.g, Exams, quizzes, tests) in a fair, confidential and timely manner.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Create customised, individual plans for students that may require additional support in their learning.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Additional related duties as assigned.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hd w:fill="cccccc" w:val="clear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Bachelor's Degree in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Subject Here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], or other related field.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Additional certification in teaching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Subject  Here]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is an asset.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minimum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two (2)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years of experience teaching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Subject  Here]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adults.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hd w:fill="cccccc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Enthusiastic about teaching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Subject  Here]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and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eager to virtually interact with students.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verbal and written communication skills.   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presentation skills.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Proficient with computers, technology, and online learning software and/or platforms.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time management and organizational skills.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Patient, supportive, and encouraging teaching style. 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d9d9d9" w:val="clear"/>
        <w:spacing w:line="240" w:lineRule="auto"/>
        <w:rPr>
          <w:rFonts w:ascii="Calibri" w:cs="Calibri" w:eastAsia="Calibri" w:hAnsi="Calibri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cccccc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hd w:fill="cccccc" w:val="clear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Required:  Computer, steady Internet connection, working microphone and webcam.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Extensive periods of time facing computer screen/monitor.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Extensive periods of time sitting.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position is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remote.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workweek for this position is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hours. The standard business hours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Style w:val="Heading1"/>
      <w:spacing w:after="160" w:line="259" w:lineRule="auto"/>
      <w:rPr/>
    </w:pPr>
    <w:bookmarkStart w:colFirst="0" w:colLast="0" w:name="_s38f4089ef2b" w:id="1"/>
    <w:bookmarkEnd w:id="1"/>
    <w:r w:rsidDel="00000000" w:rsidR="00000000" w:rsidRPr="00000000">
      <w:rPr>
        <w:sz w:val="22"/>
        <w:szCs w:val="22"/>
      </w:rPr>
      <w:drawing>
        <wp:inline distB="114300" distT="114300" distL="114300" distR="114300">
          <wp:extent cx="2199132" cy="64846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